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3C906" w14:textId="433CF76E" w:rsidR="00C76631" w:rsidRPr="00C76631" w:rsidRDefault="00C76631" w:rsidP="00C76631">
      <w:r w:rsidRPr="00C76631">
        <w:t xml:space="preserve">Dear </w:t>
      </w:r>
      <w:r w:rsidRPr="009F6C56">
        <w:rPr>
          <w:color w:val="FF0000"/>
        </w:rPr>
        <w:t>[Name</w:t>
      </w:r>
      <w:r w:rsidR="009F6C56" w:rsidRPr="009F6C56">
        <w:rPr>
          <w:color w:val="FF0000"/>
        </w:rPr>
        <w:t xml:space="preserve"> of MP</w:t>
      </w:r>
      <w:r w:rsidRPr="009F6C56">
        <w:rPr>
          <w:color w:val="FF0000"/>
        </w:rPr>
        <w:t>]</w:t>
      </w:r>
      <w:r w:rsidRPr="00C76631">
        <w:t>,</w:t>
      </w:r>
    </w:p>
    <w:p w14:paraId="28AA5F61" w14:textId="611B0836" w:rsidR="009F6C56" w:rsidRPr="009F6C56" w:rsidRDefault="009F6C56" w:rsidP="00C76631">
      <w:pPr>
        <w:rPr>
          <w:color w:val="FF0000"/>
        </w:rPr>
      </w:pPr>
      <w:r w:rsidRPr="009F6C56">
        <w:rPr>
          <w:color w:val="FF0000"/>
        </w:rPr>
        <w:t>[</w:t>
      </w:r>
      <w:r w:rsidR="005B0D4A">
        <w:rPr>
          <w:color w:val="FF0000"/>
        </w:rPr>
        <w:t>Your</w:t>
      </w:r>
      <w:r w:rsidRPr="009F6C56">
        <w:rPr>
          <w:color w:val="FF0000"/>
        </w:rPr>
        <w:t xml:space="preserve"> full residential address with postcode]</w:t>
      </w:r>
    </w:p>
    <w:p w14:paraId="7983C684" w14:textId="3E58CBF0" w:rsidR="00C76631" w:rsidRPr="00C76631" w:rsidRDefault="00C76631" w:rsidP="00C76631">
      <w:r>
        <w:t>As a head and neck cancer survivor, I write regarding the critical issue of declining HPV vaccination rates in the UK. Having experienced treatment first</w:t>
      </w:r>
      <w:r w:rsidR="009F6C56">
        <w:t xml:space="preserve"> </w:t>
      </w:r>
      <w:r>
        <w:t xml:space="preserve">hand, I support </w:t>
      </w:r>
      <w:hyperlink r:id="rId10">
        <w:r w:rsidRPr="73D87784">
          <w:rPr>
            <w:rStyle w:val="Hyperlink"/>
            <w:b/>
            <w:bCs/>
          </w:rPr>
          <w:t>Oracle Head &amp; Neck Cancer UK</w:t>
        </w:r>
      </w:hyperlink>
      <w:r>
        <w:t xml:space="preserve"> to raise awareness of this increasingly prevalent disease.</w:t>
      </w:r>
    </w:p>
    <w:p w14:paraId="4F639FE7" w14:textId="442BDDB6" w:rsidR="00C76631" w:rsidRPr="00C76631" w:rsidRDefault="00C76631" w:rsidP="00C76631">
      <w:r w:rsidRPr="00C76631">
        <w:t>The statistics are concerning</w:t>
      </w:r>
      <w:r w:rsidR="009F6C56">
        <w:t>. H</w:t>
      </w:r>
      <w:r w:rsidRPr="00C76631">
        <w:t xml:space="preserve">ead and neck cancers affect 12,500 people annually, increasing by 30% each year, with each case costing the NHS approximately £250,000. Of the </w:t>
      </w:r>
      <w:r w:rsidR="00BC77C1" w:rsidRPr="00C76631">
        <w:t>thirty-four</w:t>
      </w:r>
      <w:r w:rsidRPr="00C76631">
        <w:t xml:space="preserve"> daily diagnoses, only one-third are detected at early stages</w:t>
      </w:r>
      <w:r w:rsidR="009F6C56">
        <w:t xml:space="preserve"> (1 and 2)</w:t>
      </w:r>
      <w:r w:rsidRPr="00C76631">
        <w:t>. It ranks as the fourth most common cancer in men and eighth overall, often resulting in significant disabilities affecting speech, eating and facial appearance.</w:t>
      </w:r>
    </w:p>
    <w:p w14:paraId="3BFA34C3" w14:textId="20711813" w:rsidR="00C76631" w:rsidRPr="00C76631" w:rsidRDefault="00C76631" w:rsidP="00C76631">
      <w:pPr>
        <w:rPr>
          <w:b/>
          <w:bCs/>
        </w:rPr>
      </w:pPr>
      <w:r w:rsidRPr="00C76631">
        <w:rPr>
          <w:b/>
          <w:bCs/>
        </w:rPr>
        <w:t xml:space="preserve">Notably, 75% of tonsil, tongue base and throat cancers are HPV-related. The HPV vaccination programme for Year </w:t>
      </w:r>
      <w:r w:rsidR="009F6C56">
        <w:rPr>
          <w:b/>
          <w:bCs/>
        </w:rPr>
        <w:t>8</w:t>
      </w:r>
      <w:r w:rsidRPr="00C76631">
        <w:rPr>
          <w:b/>
          <w:bCs/>
        </w:rPr>
        <w:t xml:space="preserve"> pupils could substantially reduce future cancer rates, yet current uptake has fallen from 80% pre-pandemic to merely 56% for girls and 52% for boys</w:t>
      </w:r>
      <w:r w:rsidR="009F6C56">
        <w:rPr>
          <w:b/>
          <w:bCs/>
        </w:rPr>
        <w:t xml:space="preserve"> - </w:t>
      </w:r>
      <w:r w:rsidRPr="00C76631">
        <w:rPr>
          <w:b/>
          <w:bCs/>
        </w:rPr>
        <w:t>significantly below European averages.</w:t>
      </w:r>
    </w:p>
    <w:p w14:paraId="08C70080" w14:textId="344A26F8" w:rsidR="00C76631" w:rsidRPr="00C76631" w:rsidRDefault="00C76631" w:rsidP="00C76631">
      <w:r w:rsidRPr="00C76631">
        <w:t xml:space="preserve">Recent research from the University of Sheffield and DHSC reveals a 47% increase in throat cancer cases between 2013-2020, with </w:t>
      </w:r>
      <w:r w:rsidR="009F6C56">
        <w:t xml:space="preserve">a </w:t>
      </w:r>
      <w:r w:rsidRPr="00C76631">
        <w:t>disproportionate</w:t>
      </w:r>
      <w:r w:rsidR="009F6C56">
        <w:t>ly high</w:t>
      </w:r>
      <w:r w:rsidRPr="00C76631">
        <w:t xml:space="preserve"> impact on deprived areas</w:t>
      </w:r>
      <w:r w:rsidR="009F6C56">
        <w:t xml:space="preserve"> of the UK</w:t>
      </w:r>
      <w:r w:rsidRPr="00C76631">
        <w:t>. Furthermore, Cancer Research UK reports that only half of head and neck cancer patients begin treatment within the NHS's 62-day target.</w:t>
      </w:r>
    </w:p>
    <w:p w14:paraId="556AD1F1" w14:textId="02EBB0F6" w:rsidR="00C76631" w:rsidRPr="00C76631" w:rsidRDefault="00C76631" w:rsidP="00C76631">
      <w:r w:rsidRPr="00C76631">
        <w:t xml:space="preserve">Whilst addressing current cancer trends is complex, increasing HPV vaccination rates represents a tangible preventive measure. By 2058, the vaccine could prevent 100,000 UK cancer cases. Oracle's </w:t>
      </w:r>
      <w:hyperlink r:id="rId11" w:history="1">
        <w:r w:rsidRPr="00C76631">
          <w:rPr>
            <w:rStyle w:val="Hyperlink"/>
            <w:b/>
            <w:bCs/>
          </w:rPr>
          <w:t>'Sign away cancer'</w:t>
        </w:r>
      </w:hyperlink>
      <w:r w:rsidRPr="00C76631">
        <w:t xml:space="preserve"> campaign promotes vaccination among Year </w:t>
      </w:r>
      <w:r w:rsidR="009F6C56">
        <w:t>8</w:t>
      </w:r>
      <w:r w:rsidRPr="00C76631">
        <w:t xml:space="preserve"> pupils, but requires governmental support to:</w:t>
      </w:r>
    </w:p>
    <w:p w14:paraId="7E04E12A" w14:textId="77777777" w:rsidR="00C76631" w:rsidRPr="00C76631" w:rsidRDefault="00C76631" w:rsidP="00C76631">
      <w:pPr>
        <w:numPr>
          <w:ilvl w:val="0"/>
          <w:numId w:val="1"/>
        </w:numPr>
        <w:tabs>
          <w:tab w:val="clear" w:pos="360"/>
          <w:tab w:val="num" w:pos="720"/>
        </w:tabs>
      </w:pPr>
      <w:r w:rsidRPr="00C76631">
        <w:t>Enhance awareness of the vaccination programme</w:t>
      </w:r>
    </w:p>
    <w:p w14:paraId="1C3F0790" w14:textId="0B8CC7AA" w:rsidR="00C76631" w:rsidRPr="00C76631" w:rsidRDefault="00C76631" w:rsidP="00C76631">
      <w:pPr>
        <w:numPr>
          <w:ilvl w:val="0"/>
          <w:numId w:val="1"/>
        </w:numPr>
        <w:tabs>
          <w:tab w:val="clear" w:pos="360"/>
          <w:tab w:val="num" w:pos="720"/>
        </w:tabs>
      </w:pPr>
      <w:r w:rsidRPr="00C76631">
        <w:t xml:space="preserve">Encourage catch-up vaccination for those aged 12-25 who missed their school </w:t>
      </w:r>
      <w:r w:rsidR="00D54F49" w:rsidRPr="00C76631">
        <w:t>vaccines.</w:t>
      </w:r>
    </w:p>
    <w:p w14:paraId="3911EA2B" w14:textId="0C5745A0" w:rsidR="00C76631" w:rsidRPr="00C76631" w:rsidRDefault="00C76631" w:rsidP="00C76631">
      <w:r w:rsidRPr="00C76631">
        <w:t xml:space="preserve">I await your response regarding </w:t>
      </w:r>
      <w:r w:rsidR="009F6C56">
        <w:t>the Government’s</w:t>
      </w:r>
      <w:r w:rsidRPr="00C76631">
        <w:t xml:space="preserve"> strategy to improve vaccine uptake and reduce future cancer incidence.</w:t>
      </w:r>
    </w:p>
    <w:p w14:paraId="7F5138B4" w14:textId="77777777" w:rsidR="00C76631" w:rsidRPr="00C76631" w:rsidRDefault="00C76631" w:rsidP="00C76631">
      <w:r w:rsidRPr="00C76631">
        <w:t>Yours sincerely,</w:t>
      </w:r>
    </w:p>
    <w:p w14:paraId="4E68717C" w14:textId="67B1E073" w:rsidR="005B0D4A" w:rsidRPr="009F6C56" w:rsidRDefault="005B0D4A" w:rsidP="005B0D4A">
      <w:pPr>
        <w:rPr>
          <w:color w:val="FF0000"/>
        </w:rPr>
      </w:pPr>
      <w:r w:rsidRPr="009F6C56">
        <w:rPr>
          <w:color w:val="FF0000"/>
        </w:rPr>
        <w:t>[</w:t>
      </w:r>
      <w:r>
        <w:rPr>
          <w:color w:val="FF0000"/>
        </w:rPr>
        <w:t>Your</w:t>
      </w:r>
      <w:r w:rsidRPr="009F6C56">
        <w:rPr>
          <w:color w:val="FF0000"/>
        </w:rPr>
        <w:t xml:space="preserve"> full </w:t>
      </w:r>
      <w:r>
        <w:rPr>
          <w:color w:val="FF0000"/>
        </w:rPr>
        <w:t>name</w:t>
      </w:r>
      <w:bookmarkStart w:id="0" w:name="_GoBack"/>
      <w:bookmarkEnd w:id="0"/>
      <w:r w:rsidRPr="009F6C56">
        <w:rPr>
          <w:color w:val="FF0000"/>
        </w:rPr>
        <w:t>]</w:t>
      </w:r>
    </w:p>
    <w:p w14:paraId="3011BA0C" w14:textId="77777777" w:rsidR="0017256B" w:rsidRDefault="0017256B"/>
    <w:sectPr w:rsidR="00172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FEE40" w14:textId="77777777" w:rsidR="00B56563" w:rsidRDefault="00B56563" w:rsidP="00020290">
      <w:pPr>
        <w:spacing w:after="0" w:line="240" w:lineRule="auto"/>
      </w:pPr>
      <w:r>
        <w:separator/>
      </w:r>
    </w:p>
  </w:endnote>
  <w:endnote w:type="continuationSeparator" w:id="0">
    <w:p w14:paraId="2405BBF6" w14:textId="77777777" w:rsidR="00B56563" w:rsidRDefault="00B56563" w:rsidP="0002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733F7" w14:textId="77777777" w:rsidR="00B56563" w:rsidRDefault="00B56563" w:rsidP="00020290">
      <w:pPr>
        <w:spacing w:after="0" w:line="240" w:lineRule="auto"/>
      </w:pPr>
      <w:r>
        <w:separator/>
      </w:r>
    </w:p>
  </w:footnote>
  <w:footnote w:type="continuationSeparator" w:id="0">
    <w:p w14:paraId="4EE8EAC7" w14:textId="77777777" w:rsidR="00B56563" w:rsidRDefault="00B56563" w:rsidP="00020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84528"/>
    <w:multiLevelType w:val="multilevel"/>
    <w:tmpl w:val="ABB84D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31"/>
    <w:rsid w:val="00020290"/>
    <w:rsid w:val="000D7C95"/>
    <w:rsid w:val="001435E5"/>
    <w:rsid w:val="0017256B"/>
    <w:rsid w:val="0017771C"/>
    <w:rsid w:val="0051600F"/>
    <w:rsid w:val="005B0D4A"/>
    <w:rsid w:val="00896B7C"/>
    <w:rsid w:val="009F6C56"/>
    <w:rsid w:val="00B56563"/>
    <w:rsid w:val="00BC77C1"/>
    <w:rsid w:val="00C76631"/>
    <w:rsid w:val="00D54F49"/>
    <w:rsid w:val="00E40CCF"/>
    <w:rsid w:val="00EE535D"/>
    <w:rsid w:val="73D8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99FA3"/>
  <w15:chartTrackingRefBased/>
  <w15:docId w15:val="{66EB9DBA-7B35-4050-BA86-652D4D4C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35D"/>
  </w:style>
  <w:style w:type="paragraph" w:styleId="Heading1">
    <w:name w:val="heading 1"/>
    <w:basedOn w:val="Normal"/>
    <w:next w:val="Normal"/>
    <w:link w:val="Heading1Char"/>
    <w:uiPriority w:val="9"/>
    <w:qFormat/>
    <w:rsid w:val="00C76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VStyle">
    <w:name w:val="MV Style"/>
    <w:basedOn w:val="Normal"/>
    <w:link w:val="MVStyleChar"/>
    <w:autoRedefine/>
    <w:qFormat/>
    <w:rsid w:val="00896B7C"/>
    <w:pPr>
      <w:spacing w:after="0"/>
    </w:pPr>
    <w:rPr>
      <w:color w:val="0B769F" w:themeColor="accent4" w:themeShade="BF"/>
    </w:rPr>
  </w:style>
  <w:style w:type="character" w:customStyle="1" w:styleId="MVStyleChar">
    <w:name w:val="MV Style Char"/>
    <w:basedOn w:val="DefaultParagraphFont"/>
    <w:link w:val="MVStyle"/>
    <w:rsid w:val="00896B7C"/>
    <w:rPr>
      <w:color w:val="0B769F" w:themeColor="accent4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C76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6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6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6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6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6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6631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66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290"/>
  </w:style>
  <w:style w:type="paragraph" w:styleId="Footer">
    <w:name w:val="footer"/>
    <w:basedOn w:val="Normal"/>
    <w:link w:val="FooterChar"/>
    <w:uiPriority w:val="99"/>
    <w:unhideWhenUsed/>
    <w:rsid w:val="00020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raclehnc.org.uk/signawaycancer999" TargetMode="External"/><Relationship Id="rId5" Type="http://schemas.openxmlformats.org/officeDocument/2006/relationships/styles" Target="styles.xml"/><Relationship Id="rId10" Type="http://schemas.openxmlformats.org/officeDocument/2006/relationships/hyperlink" Target="https://oraclehnc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0d75a5-f812-4061-8268-2e47d744b380">
      <Terms xmlns="http://schemas.microsoft.com/office/infopath/2007/PartnerControls"/>
    </lcf76f155ced4ddcb4097134ff3c332f>
    <TaxCatchAll xmlns="2c36866e-50b0-4acc-9548-6cf5b27a92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59ACFA747FD4BBE45D2D590F33E3B" ma:contentTypeVersion="18" ma:contentTypeDescription="Create a new document." ma:contentTypeScope="" ma:versionID="8287e886d995e5c910835cd4dc5a2c47">
  <xsd:schema xmlns:xsd="http://www.w3.org/2001/XMLSchema" xmlns:xs="http://www.w3.org/2001/XMLSchema" xmlns:p="http://schemas.microsoft.com/office/2006/metadata/properties" xmlns:ns2="2c36866e-50b0-4acc-9548-6cf5b27a92e4" xmlns:ns3="3c0d75a5-f812-4061-8268-2e47d744b380" targetNamespace="http://schemas.microsoft.com/office/2006/metadata/properties" ma:root="true" ma:fieldsID="d691aada3b0c5f51cad767a0fabd15e2" ns2:_="" ns3:_="">
    <xsd:import namespace="2c36866e-50b0-4acc-9548-6cf5b27a92e4"/>
    <xsd:import namespace="3c0d75a5-f812-4061-8268-2e47d744b3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6866e-50b0-4acc-9548-6cf5b27a92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1c3ff-fe1a-4b25-8def-0f80714257ca}" ma:internalName="TaxCatchAll" ma:showField="CatchAllData" ma:web="2c36866e-50b0-4acc-9548-6cf5b27a9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d75a5-f812-4061-8268-2e47d744b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4203c0-6157-47f9-a2a9-bd69a0b89a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5A446A-C103-4523-AA51-9712753E7D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CE8479-39D3-41CC-ABE2-F7F826249AC4}">
  <ds:schemaRefs>
    <ds:schemaRef ds:uri="http://schemas.microsoft.com/office/2006/metadata/properties"/>
    <ds:schemaRef ds:uri="http://schemas.microsoft.com/office/infopath/2007/PartnerControls"/>
    <ds:schemaRef ds:uri="3c0d75a5-f812-4061-8268-2e47d744b380"/>
    <ds:schemaRef ds:uri="2c36866e-50b0-4acc-9548-6cf5b27a92e4"/>
  </ds:schemaRefs>
</ds:datastoreItem>
</file>

<file path=customXml/itemProps3.xml><?xml version="1.0" encoding="utf-8"?>
<ds:datastoreItem xmlns:ds="http://schemas.openxmlformats.org/officeDocument/2006/customXml" ds:itemID="{378B1761-7EC2-4513-AEE2-68CF28B48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6866e-50b0-4acc-9548-6cf5b27a92e4"/>
    <ds:schemaRef ds:uri="3c0d75a5-f812-4061-8268-2e47d744b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Vickers</dc:creator>
  <cp:keywords/>
  <dc:description/>
  <cp:lastModifiedBy>Harvey Deaton</cp:lastModifiedBy>
  <cp:revision>3</cp:revision>
  <dcterms:created xsi:type="dcterms:W3CDTF">2024-11-11T15:01:00Z</dcterms:created>
  <dcterms:modified xsi:type="dcterms:W3CDTF">2024-11-11T15:07:00Z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0x01010078559ACFA747FD4BBE45D2D590F33E3B</vt:lpwstr>
  </property>
  <property fmtid="{D5CDD505-2E9C-101B-9397-08002B2CF9AE}" pid="3" name="MediaServiceImageTags">
    <vt:lpwstr/>
  </property>
</Properties>
</file>